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6D1" w:rsidRPr="0071742C" w:rsidRDefault="00E416D1" w:rsidP="00E416D1">
      <w:pPr>
        <w:keepNext/>
        <w:keepLines/>
        <w:spacing w:before="40" w:after="0"/>
        <w:outlineLvl w:val="2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bookmarkStart w:id="0" w:name="_Toc198558964"/>
      <w:bookmarkStart w:id="1" w:name="_GoBack"/>
      <w:bookmarkEnd w:id="1"/>
      <w:r w:rsidRPr="0071742C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Kereskedelem ágazati alapoktatás</w:t>
      </w:r>
      <w:bookmarkEnd w:id="0"/>
    </w:p>
    <w:p w:rsidR="00E416D1" w:rsidRPr="0071742C" w:rsidRDefault="00E416D1" w:rsidP="00E416D1"/>
    <w:p w:rsidR="00E416D1" w:rsidRPr="0071742C" w:rsidRDefault="00E416D1" w:rsidP="00E416D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Szakképző iskola 9. évfolyam</w:t>
      </w:r>
    </w:p>
    <w:p w:rsidR="00E416D1" w:rsidRPr="0071742C" w:rsidRDefault="00E416D1" w:rsidP="00E416D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16D1" w:rsidRPr="0071742C" w:rsidRDefault="00E416D1" w:rsidP="00E416D1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742C">
        <w:rPr>
          <w:rFonts w:ascii="Times New Roman" w:eastAsia="Calibri" w:hAnsi="Times New Roman" w:cs="Times New Roman"/>
          <w:b/>
          <w:sz w:val="24"/>
          <w:szCs w:val="24"/>
        </w:rPr>
        <w:t>Munkavállalói ismeretek</w:t>
      </w:r>
    </w:p>
    <w:p w:rsidR="00E416D1" w:rsidRPr="0071742C" w:rsidRDefault="00E416D1" w:rsidP="00E416D1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1742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9. évfolyam: évi 18 óra, </w:t>
      </w:r>
      <w:r w:rsidRPr="0071742C">
        <w:rPr>
          <w:rFonts w:ascii="Times New Roman" w:eastAsia="Calibri" w:hAnsi="Times New Roman" w:cs="Times New Roman"/>
          <w:b/>
          <w:sz w:val="24"/>
          <w:szCs w:val="24"/>
          <w:u w:val="single"/>
        </w:rPr>
        <w:t>heti 0,5 óra</w:t>
      </w:r>
    </w:p>
    <w:p w:rsidR="00E416D1" w:rsidRPr="0071742C" w:rsidRDefault="00E416D1" w:rsidP="00E416D1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-  Álláskeresés </w:t>
      </w:r>
    </w:p>
    <w:p w:rsidR="00E416D1" w:rsidRPr="0071742C" w:rsidRDefault="00E416D1" w:rsidP="00E416D1">
      <w:pPr>
        <w:spacing w:line="36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Karrierlehetőségek feltérképezése: önismeret, </w:t>
      </w:r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reális</w:t>
      </w:r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célkitűzések, helyi munkaerőpiac  ismerete, mobilitás szerepe, szakképzések szerepe, képzési támogatások (ösztöndíjak rendszere) ismerete     </w:t>
      </w:r>
    </w:p>
    <w:p w:rsidR="00E416D1" w:rsidRPr="0071742C" w:rsidRDefault="00E416D1" w:rsidP="00E416D1">
      <w:pPr>
        <w:spacing w:line="36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Álláskeresési módszerek: újsághirdetés, internetes álláskereső oldalak, személyes kapcsolatok, kapcsolati hálózat fontossága </w:t>
      </w:r>
    </w:p>
    <w:p w:rsidR="00E416D1" w:rsidRPr="0071742C" w:rsidRDefault="00E416D1" w:rsidP="00E416D1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-  Munkajogi alapismeretek </w:t>
      </w:r>
    </w:p>
    <w:p w:rsidR="00E416D1" w:rsidRPr="0071742C" w:rsidRDefault="00E416D1" w:rsidP="00E416D1">
      <w:pPr>
        <w:spacing w:line="36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Foglalkoztatási formák: munkaviszony, megbízási jogviszony, vállalkozási jogviszony, közalkalmazotti jogviszony, közszolgálati jogviszony </w:t>
      </w:r>
    </w:p>
    <w:p w:rsidR="00E416D1" w:rsidRPr="0071742C" w:rsidRDefault="00E416D1" w:rsidP="00E416D1">
      <w:pPr>
        <w:spacing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tanulót érintő szakképzési munkaviszony lényege, jelentősége </w:t>
      </w:r>
    </w:p>
    <w:p w:rsidR="00E416D1" w:rsidRPr="0071742C" w:rsidRDefault="00E416D1" w:rsidP="00E416D1">
      <w:pPr>
        <w:spacing w:line="36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Atipikus munkavégzési formák a munka törvénykönyve szerint: távmunka, bedolgozói munkaviszony, munkaerő-kölcsönzés, egyszerűsített foglalkoztatás (mezőgazdasági, turisztikai idénymunka és alkalmi munka) </w:t>
      </w:r>
    </w:p>
    <w:p w:rsidR="00E416D1" w:rsidRPr="0071742C" w:rsidRDefault="00E416D1" w:rsidP="00E416D1">
      <w:pPr>
        <w:spacing w:line="36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Speciális</w:t>
      </w:r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jogviszonyok: önfoglalkoztatás, iskolaszövetkezet keretében végzett diákmunka, önkéntes munka</w:t>
      </w:r>
    </w:p>
    <w:p w:rsidR="00E416D1" w:rsidRPr="0071742C" w:rsidRDefault="00E416D1" w:rsidP="00E416D1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-  Munkaviszony létesítése </w:t>
      </w:r>
    </w:p>
    <w:p w:rsidR="00E416D1" w:rsidRPr="0071742C" w:rsidRDefault="00E416D1" w:rsidP="00E416D1">
      <w:pPr>
        <w:spacing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Felek a munkajogviszonyban; </w:t>
      </w:r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munkaviszony alanyai </w:t>
      </w:r>
    </w:p>
    <w:p w:rsidR="00E416D1" w:rsidRPr="0071742C" w:rsidRDefault="00E416D1" w:rsidP="00E416D1">
      <w:pPr>
        <w:spacing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munkaviszony létesítése; </w:t>
      </w:r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munkaszerződés; A munkaszerződés tartalma </w:t>
      </w:r>
    </w:p>
    <w:p w:rsidR="00E416D1" w:rsidRPr="0071742C" w:rsidRDefault="00E416D1" w:rsidP="00E416D1">
      <w:pPr>
        <w:spacing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munkaviszony kezdete létrejötte, fajtái; Próbaidő </w:t>
      </w:r>
    </w:p>
    <w:p w:rsidR="00E416D1" w:rsidRPr="0071742C" w:rsidRDefault="00E416D1" w:rsidP="00E416D1">
      <w:pPr>
        <w:spacing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munkavállaló és munkáltató alapvető kötelezettségei </w:t>
      </w:r>
    </w:p>
    <w:p w:rsidR="00E416D1" w:rsidRPr="0071742C" w:rsidRDefault="00E416D1" w:rsidP="00E416D1">
      <w:pPr>
        <w:spacing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munkaszerződés módosítása </w:t>
      </w:r>
    </w:p>
    <w:p w:rsidR="00E416D1" w:rsidRPr="0071742C" w:rsidRDefault="00E416D1" w:rsidP="00E416D1">
      <w:pPr>
        <w:spacing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Munkaviszony megszűnése, megszüntetése</w:t>
      </w:r>
    </w:p>
    <w:p w:rsidR="00E416D1" w:rsidRPr="0071742C" w:rsidRDefault="00E416D1" w:rsidP="00E416D1">
      <w:pPr>
        <w:spacing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Munkaidő és pihenőidő </w:t>
      </w:r>
    </w:p>
    <w:p w:rsidR="00E416D1" w:rsidRPr="0071742C" w:rsidRDefault="00E416D1" w:rsidP="00E416D1">
      <w:pPr>
        <w:spacing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munka díjazása (minimálbér, </w:t>
      </w:r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garantált</w:t>
      </w:r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bérminimum)  </w:t>
      </w:r>
    </w:p>
    <w:p w:rsidR="00E416D1" w:rsidRPr="0071742C" w:rsidRDefault="00E416D1" w:rsidP="00E416D1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-  Munkanélküliség </w:t>
      </w:r>
    </w:p>
    <w:p w:rsidR="00E416D1" w:rsidRPr="0071742C" w:rsidRDefault="00E416D1" w:rsidP="00E416D1">
      <w:pPr>
        <w:spacing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Nemzeti Foglalkoztatási Szolgálat (NFSZ). </w:t>
      </w:r>
    </w:p>
    <w:p w:rsidR="00E416D1" w:rsidRPr="0071742C" w:rsidRDefault="00E416D1" w:rsidP="00E416D1">
      <w:pPr>
        <w:spacing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Álláskeresőként történő nyilvántartásba vétel </w:t>
      </w:r>
    </w:p>
    <w:p w:rsidR="00E416D1" w:rsidRPr="0071742C" w:rsidRDefault="00E416D1" w:rsidP="00E416D1">
      <w:pPr>
        <w:spacing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Az álláskeresési ellátások fajtái </w:t>
      </w:r>
    </w:p>
    <w:p w:rsidR="00E416D1" w:rsidRPr="0071742C" w:rsidRDefault="00E416D1" w:rsidP="00E416D1">
      <w:pPr>
        <w:spacing w:line="36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Álláskeresők számára nyújtandó támogatások (vállalkozóvá válás, közfoglalkoztatás, képzések, utazásiköltség-támogatások) </w:t>
      </w:r>
    </w:p>
    <w:p w:rsidR="00E416D1" w:rsidRPr="0071742C" w:rsidRDefault="00E416D1" w:rsidP="00E416D1">
      <w:pPr>
        <w:spacing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Szolgáltatások álláskeresőknek (munkaerő-közvetítés, tanácsadás) </w:t>
      </w:r>
    </w:p>
    <w:p w:rsidR="00E416D1" w:rsidRPr="0071742C" w:rsidRDefault="00E416D1" w:rsidP="00E416D1">
      <w:pPr>
        <w:spacing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Európai Foglalkoztatási Szolgálat (EURES)</w:t>
      </w:r>
    </w:p>
    <w:p w:rsidR="00E416D1" w:rsidRPr="0071742C" w:rsidRDefault="00E416D1" w:rsidP="00E416D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16D1" w:rsidRPr="0071742C" w:rsidRDefault="00E416D1" w:rsidP="00E416D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742C">
        <w:rPr>
          <w:rFonts w:ascii="Times New Roman" w:eastAsia="Calibri" w:hAnsi="Times New Roman" w:cs="Times New Roman"/>
          <w:b/>
          <w:sz w:val="24"/>
          <w:szCs w:val="24"/>
        </w:rPr>
        <w:t>Gazdasági ismeretek</w:t>
      </w:r>
      <w:r w:rsidRPr="0071742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1742C">
        <w:rPr>
          <w:rFonts w:ascii="Times New Roman" w:eastAsia="Calibri" w:hAnsi="Times New Roman" w:cs="Times New Roman"/>
          <w:b/>
          <w:sz w:val="24"/>
          <w:szCs w:val="24"/>
        </w:rPr>
        <w:tab/>
        <w:t>216 óra</w:t>
      </w:r>
    </w:p>
    <w:p w:rsidR="00E416D1" w:rsidRPr="0071742C" w:rsidRDefault="00E416D1" w:rsidP="00E416D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16D1" w:rsidRPr="0071742C" w:rsidRDefault="00E416D1" w:rsidP="00E416D1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Gazdasági alapfogalmak </w:t>
      </w:r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szükséglet és a javak fogalma, főbb csoportjai és kapcsolatai, a gazdasági körforgás, termelés, a munkamegosztás szerepe. Termelési tényezők típusai, jellemzői. A gazdaság szereplői. Gazdasági rendszerek, a piacgazdaság kialakulása. Piaci alapfogalmak: a piac fogalma, fajtái, szereplői, elemei. Piac és pénz. Pénz fejlődése, </w:t>
      </w:r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funkciói</w:t>
      </w:r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416D1" w:rsidRPr="0071742C" w:rsidRDefault="00E416D1" w:rsidP="00E416D1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háztartás gazdálkodása. Család fogalma és </w:t>
      </w:r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funkciói</w:t>
      </w:r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. Munkamegosztás a háztatásokban. Időgazdálkodás. Háztartások bevételei és kiadásai. A háztartások költségvetése. A háztartások pénzgazdálkodása, a megtakarítások és hitelek szerepe. A háztartások vagyona. A vállalat termelői magatartása: Háztartás és vállalat. Vállalat és vállalkozás. A vállalat környezete, piaci kapcsolatai, célrendszere, csoportjai. </w:t>
      </w:r>
    </w:p>
    <w:p w:rsidR="00E416D1" w:rsidRPr="0071742C" w:rsidRDefault="00E416D1" w:rsidP="00E416D1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Vállalkozási formák. Az egyéni vállalkozások jellemzői, alapítása, szüneteltetése, megszűnése. A társas vállalkozások alapításának, működésének közös vonásai. A társas vállalkozások megszűnése. A társas vállalkozások formái, sajátosságai</w:t>
      </w:r>
    </w:p>
    <w:p w:rsidR="00E416D1" w:rsidRPr="0071742C" w:rsidRDefault="00E416D1" w:rsidP="00E416D1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Az </w:t>
      </w:r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állam gazdasági</w:t>
      </w:r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szerepe, feladatai Az állam feladatai. Az állami szerepvállalás változása. Az </w:t>
      </w:r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állam gazdasági</w:t>
      </w:r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szerepe, a gazdasági beavatkozás alapvető területei. Az állam gazdálkodása, az államháztartás rendszere. A központi költségvetés. </w:t>
      </w:r>
    </w:p>
    <w:p w:rsidR="00E416D1" w:rsidRPr="0071742C" w:rsidRDefault="00E416D1" w:rsidP="00E416D1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Jogi alapfogalmak A jog lényege, fogalma, </w:t>
      </w:r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funkciói</w:t>
      </w:r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. A jogforrás és jogforrási </w:t>
      </w:r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hierarchiája</w:t>
      </w:r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. A jogviszony. A jogalkotás, a jogszabályok. A jogszabályok érvényesség és </w:t>
      </w:r>
      <w:proofErr w:type="spellStart"/>
      <w:r w:rsidRPr="0071742C">
        <w:rPr>
          <w:rFonts w:ascii="Times New Roman" w:eastAsia="Calibri" w:hAnsi="Times New Roman" w:cs="Times New Roman"/>
          <w:sz w:val="24"/>
          <w:szCs w:val="24"/>
        </w:rPr>
        <w:t>hatályossága</w:t>
      </w:r>
      <w:proofErr w:type="spellEnd"/>
      <w:r w:rsidRPr="0071742C">
        <w:rPr>
          <w:rFonts w:ascii="Times New Roman" w:eastAsia="Calibri" w:hAnsi="Times New Roman" w:cs="Times New Roman"/>
          <w:sz w:val="24"/>
          <w:szCs w:val="24"/>
        </w:rPr>
        <w:t>. A jogrendszer felépítés.</w:t>
      </w:r>
    </w:p>
    <w:p w:rsidR="00E416D1" w:rsidRPr="0071742C" w:rsidRDefault="00E416D1" w:rsidP="00E416D1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Tudatos fogyasztói magatartás. Fogyasztóvédelmi alapismeretek </w:t>
      </w:r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fogyasztók alapvető jogai. Szavatosságra és jótállásra vonatkozó tudnivalók. Fogyasztóvédelmi szervezetek, fogyasztóvédelmi rendelkezések, fogyasztói jogok gyakorlása. Fenntartható fejlődés, fenntartható fogyasztás. </w:t>
      </w:r>
    </w:p>
    <w:p w:rsidR="00E416D1" w:rsidRPr="0071742C" w:rsidRDefault="00E416D1" w:rsidP="00E416D1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Marketing alapfogalmak: A marketing szerepe a vállalkozásban. Marketingstratégia. Marketingmix és elemei. </w:t>
      </w:r>
    </w:p>
    <w:p w:rsidR="00E416D1" w:rsidRPr="0071742C" w:rsidRDefault="00E416D1" w:rsidP="00E416D1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Nemzetközi gazdasági kapcsolatok </w:t>
      </w:r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nemzetközi gazdasági kapcsolatok szükségessége, a nemzetközi munkamegosztás. Kereskedelempolitikai irányzatok. A külkereskedelem alapvető formái. Nemzetközi elszámolások eszközei. A gazdasági integrációk szerepe és típusai. Az Európai Unió fejlődése és működése.</w:t>
      </w:r>
    </w:p>
    <w:p w:rsidR="00E416D1" w:rsidRPr="0071742C" w:rsidRDefault="00E416D1" w:rsidP="00E416D1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Fenntarthatóság. A fenntarthatóság </w:t>
      </w:r>
      <w:proofErr w:type="spellStart"/>
      <w:r w:rsidRPr="0071742C">
        <w:rPr>
          <w:rFonts w:ascii="Times New Roman" w:eastAsia="Calibri" w:hAnsi="Times New Roman" w:cs="Times New Roman"/>
          <w:sz w:val="24"/>
          <w:szCs w:val="24"/>
        </w:rPr>
        <w:t>pillérei</w:t>
      </w:r>
      <w:proofErr w:type="spellEnd"/>
      <w:r w:rsidRPr="0071742C">
        <w:rPr>
          <w:rFonts w:ascii="Times New Roman" w:eastAsia="Calibri" w:hAnsi="Times New Roman" w:cs="Times New Roman"/>
          <w:sz w:val="24"/>
          <w:szCs w:val="24"/>
        </w:rPr>
        <w:t>. A fenntarthatóság egyéni szintje. A fenntarthatóság közösségi szintjei. A fenntarthatóság állami szintjei</w:t>
      </w:r>
    </w:p>
    <w:p w:rsidR="00E416D1" w:rsidRPr="0071742C" w:rsidRDefault="00E416D1" w:rsidP="00E416D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16D1" w:rsidRPr="0071742C" w:rsidRDefault="00E416D1" w:rsidP="00E416D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16D1" w:rsidRPr="0071742C" w:rsidRDefault="00E416D1" w:rsidP="00E416D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742C">
        <w:rPr>
          <w:rFonts w:ascii="Times New Roman" w:eastAsia="Calibri" w:hAnsi="Times New Roman" w:cs="Times New Roman"/>
          <w:b/>
          <w:sz w:val="24"/>
          <w:szCs w:val="24"/>
        </w:rPr>
        <w:t xml:space="preserve">Vállalkozások működtetése </w:t>
      </w:r>
      <w:r w:rsidRPr="0071742C">
        <w:rPr>
          <w:rFonts w:ascii="Times New Roman" w:eastAsia="Calibri" w:hAnsi="Times New Roman" w:cs="Times New Roman"/>
          <w:b/>
          <w:sz w:val="24"/>
          <w:szCs w:val="24"/>
        </w:rPr>
        <w:tab/>
        <w:t>72 óra</w:t>
      </w:r>
    </w:p>
    <w:p w:rsidR="00E416D1" w:rsidRPr="0071742C" w:rsidRDefault="00E416D1" w:rsidP="00E416D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16D1" w:rsidRPr="0071742C" w:rsidRDefault="00E416D1" w:rsidP="00E416D1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vállalkozások gazdálkodása. A gazdálkodási folyamat elemei. Beszerzési folyamat. Termelési folyamat. Értékesítési folyamat. </w:t>
      </w:r>
    </w:p>
    <w:p w:rsidR="00E416D1" w:rsidRPr="0071742C" w:rsidRDefault="00E416D1" w:rsidP="00E416D1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gazdálkodási folyamatok elszámolása Árbevétel, kiadás, költség fogalma. Költségek csoportosítása, fajtái. A </w:t>
      </w:r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kalkuláció</w:t>
      </w:r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, az önköltség. A vállalkozás eredménye, a nyereségre ható tényezők. Az árak szerepe a gazdasági döntésekben. </w:t>
      </w:r>
    </w:p>
    <w:p w:rsidR="00E416D1" w:rsidRPr="0071742C" w:rsidRDefault="00E416D1" w:rsidP="00E416D1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Statisztikai alapfogalmak </w:t>
      </w:r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statisztika fogalma, ágai. A statisztikai sokaság fogalma, fajtái, jellemzői. A statisztikai ismérv és fajtái. Az </w:t>
      </w:r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információk</w:t>
      </w:r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forrásai, az információszerzés eszközei. A statisztikai sor fogalma, fajtái, készítésének szabályai. A statisztikai tábla fogalma, statisztikai táblák típusai. A statisztikai adatok ábrázolása. A statisztikai adatok összehasonlítása: viszonyszámok és alkalmazásuk. A viszonyszámok csoportosítása. A dinamikus viszonyszámok és összefüggéseik. A megoszlási viszonyszám és összefüggései. Középértékek és alkalmazásuk. Számított középértékek (számtani átlag, súlyozott számtani átlag, mértani átlag) Helyzeti középértékek: </w:t>
      </w:r>
      <w:proofErr w:type="spellStart"/>
      <w:r w:rsidRPr="0071742C">
        <w:rPr>
          <w:rFonts w:ascii="Times New Roman" w:eastAsia="Calibri" w:hAnsi="Times New Roman" w:cs="Times New Roman"/>
          <w:sz w:val="24"/>
          <w:szCs w:val="24"/>
        </w:rPr>
        <w:t>módusz</w:t>
      </w:r>
      <w:proofErr w:type="spellEnd"/>
      <w:r w:rsidRPr="0071742C">
        <w:rPr>
          <w:rFonts w:ascii="Times New Roman" w:eastAsia="Calibri" w:hAnsi="Times New Roman" w:cs="Times New Roman"/>
          <w:sz w:val="24"/>
          <w:szCs w:val="24"/>
        </w:rPr>
        <w:t>, medián</w:t>
      </w:r>
    </w:p>
    <w:p w:rsidR="00E416D1" w:rsidRPr="0071742C" w:rsidRDefault="00E416D1" w:rsidP="00E416D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16D1" w:rsidRPr="0071742C" w:rsidRDefault="00E416D1" w:rsidP="00E416D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742C">
        <w:rPr>
          <w:rFonts w:ascii="Times New Roman" w:eastAsia="Calibri" w:hAnsi="Times New Roman" w:cs="Times New Roman"/>
          <w:b/>
          <w:sz w:val="24"/>
          <w:szCs w:val="24"/>
        </w:rPr>
        <w:t>Kommunikáció</w:t>
      </w:r>
      <w:r w:rsidRPr="0071742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1742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1742C">
        <w:rPr>
          <w:rFonts w:ascii="Times New Roman" w:eastAsia="Calibri" w:hAnsi="Times New Roman" w:cs="Times New Roman"/>
          <w:b/>
          <w:sz w:val="24"/>
          <w:szCs w:val="24"/>
        </w:rPr>
        <w:tab/>
        <w:t>108 óra</w:t>
      </w:r>
    </w:p>
    <w:p w:rsidR="00E416D1" w:rsidRPr="0071742C" w:rsidRDefault="00E416D1" w:rsidP="00E416D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16D1" w:rsidRPr="0071742C" w:rsidRDefault="00E416D1" w:rsidP="00E416D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Kapcsolatok a mindennapokban: A viselkedéskultúra alapjai, illem, etikett, protokoll értelmezése. A köszönés, megszólítás, bemutatkozás, bemutatás, társalgás, vita, konfliktusmegoldás fogalmainak bemutatása és gyakorlati alkalmazása, elmélyítése a kulturált viselkedésben. A mindennapi, a hivatali és az alkalmi öltözködés megismerése. </w:t>
      </w:r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Gasztronómiai</w:t>
      </w:r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alapismeretek, alapelvárások megismerése.</w:t>
      </w:r>
    </w:p>
    <w:p w:rsidR="00E416D1" w:rsidRPr="0071742C" w:rsidRDefault="00E416D1" w:rsidP="00E416D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munkahelyi kapcsolattartás szabályai. Pontos munkavégzés, csoportközi viszonyok, a vezető és beosztott viszonya, </w:t>
      </w:r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generációs</w:t>
      </w:r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problémák a munkahelyen, azok kezelése. A társasági élet </w:t>
      </w:r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speciális</w:t>
      </w:r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lehetőségei (névjegy és névjegyhasználat, telefonhasználat, dohányzás, ajándékozás) és gyakorlati alkalmazási lehetőségük, lehetőleg élet közeli helyzetekben. </w:t>
      </w:r>
    </w:p>
    <w:p w:rsidR="00E416D1" w:rsidRPr="0071742C" w:rsidRDefault="00E416D1" w:rsidP="00E416D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kommunikációs folyamat </w:t>
      </w:r>
      <w:proofErr w:type="gramStart"/>
      <w:r w:rsidRPr="0071742C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 kommunikáció alapfogalmai. A verbális jelek, nem verbális jelek, a kommunikációs kapcsolatok, az írásbeli és szóbeli kommunikáció fajtái. A kommunikációs zavarok, kommunikációs technikák gyakorlása</w:t>
      </w:r>
    </w:p>
    <w:p w:rsidR="00E416D1" w:rsidRPr="0071742C" w:rsidRDefault="00E416D1" w:rsidP="00E416D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Ön-és társismeret fejlesztése Önelemzés, önkifejezés, érzések, érzelmek, gondolatok kifejezése, a kommunikációs stílusok használata, a hatékony, sikeres kommunikáció akadályai, konfliktuskezelés.</w:t>
      </w:r>
    </w:p>
    <w:p w:rsidR="00E416D1" w:rsidRPr="0071742C" w:rsidRDefault="00E416D1" w:rsidP="00E416D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16D1" w:rsidRPr="0071742C" w:rsidRDefault="00E416D1" w:rsidP="00E416D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742C">
        <w:rPr>
          <w:rFonts w:ascii="Times New Roman" w:eastAsia="Calibri" w:hAnsi="Times New Roman" w:cs="Times New Roman"/>
          <w:b/>
          <w:sz w:val="24"/>
          <w:szCs w:val="24"/>
        </w:rPr>
        <w:t>Digitális alkalmazások</w:t>
      </w:r>
      <w:r w:rsidRPr="0071742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1742C">
        <w:rPr>
          <w:rFonts w:ascii="Times New Roman" w:eastAsia="Calibri" w:hAnsi="Times New Roman" w:cs="Times New Roman"/>
          <w:b/>
          <w:sz w:val="24"/>
          <w:szCs w:val="24"/>
        </w:rPr>
        <w:tab/>
        <w:t>162 óra</w:t>
      </w:r>
    </w:p>
    <w:p w:rsidR="00E416D1" w:rsidRPr="0071742C" w:rsidRDefault="00E416D1" w:rsidP="00E416D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16D1" w:rsidRPr="0071742C" w:rsidRDefault="00E416D1" w:rsidP="00E416D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Munkavédelmi ismeretek: A munkavédelem lényeg és területei. A munkahelyek kialakításának általános szabályai. A munkahelyek kialakítása az ügyintézői, ügyviteli munkakörökben. Alapvető feladatok a tűz megelőzése érdekében</w:t>
      </w:r>
    </w:p>
    <w:p w:rsidR="00E416D1" w:rsidRPr="0071742C" w:rsidRDefault="00E416D1" w:rsidP="00E416D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Tízujjas vakírás. Tízujjas vakírással a betűk, számok, jelek és kezelőbillentyűk kapcsolása a homogén gátlás pszichológiai elvének érvényesítésével. Szócsoportok, sorok, mondatok és összefüggő szövegek másolása sortartással. A jelek szabályai. A kiemelési módok önálló meghatározásának gyakorlása a szövegösszefüggés ismérvei alapján. A gépelt levél adott időszakban érvényes szabályai. Tíz perc alatt legalább 900 leütés terjedelmű, összefüggő szöveg másolása. </w:t>
      </w:r>
    </w:p>
    <w:p w:rsidR="00E416D1" w:rsidRPr="0071742C" w:rsidRDefault="00E416D1" w:rsidP="00E416D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 szövegszerkesztővel történő adatbevitel megalapozása betűk, számok, jelek írásának adott időszakban érvényes szabályai. </w:t>
      </w:r>
    </w:p>
    <w:p w:rsidR="00E416D1" w:rsidRPr="0071742C" w:rsidRDefault="00E416D1" w:rsidP="00E416D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Szövegformázás, másolás, áthelyezés, kiemelés, felsorolás, tabulátor, szöveg igazítása, előfej, élőláb stb. </w:t>
      </w:r>
    </w:p>
    <w:p w:rsidR="00E416D1" w:rsidRPr="0071742C" w:rsidRDefault="00E416D1" w:rsidP="00E416D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Táblázatkészítés, formázás, szegély, mintázat stb. </w:t>
      </w:r>
    </w:p>
    <w:p w:rsidR="00E416D1" w:rsidRPr="0071742C" w:rsidRDefault="00E416D1" w:rsidP="00E416D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Prezentációkészítés. </w:t>
      </w:r>
    </w:p>
    <w:p w:rsidR="00E416D1" w:rsidRPr="0071742C" w:rsidRDefault="00E416D1" w:rsidP="00E416D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 xml:space="preserve">Az elektronikus adatbázisok biztonságos mentési munkálatai, az anyagok archiválása. </w:t>
      </w:r>
    </w:p>
    <w:p w:rsidR="00E416D1" w:rsidRPr="0071742C" w:rsidRDefault="00E416D1" w:rsidP="00E416D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Az online kommunikációt biztosító szolgáltatások használata (email, azonnali üzenetküldés, hang-és videoalapú kommunikáció).</w:t>
      </w:r>
    </w:p>
    <w:p w:rsidR="00E416D1" w:rsidRPr="0071742C" w:rsidRDefault="00E416D1" w:rsidP="00E416D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2C">
        <w:rPr>
          <w:rFonts w:ascii="Times New Roman" w:eastAsia="Calibri" w:hAnsi="Times New Roman" w:cs="Times New Roman"/>
          <w:sz w:val="24"/>
          <w:szCs w:val="24"/>
        </w:rPr>
        <w:t>Mobiltelefon használatának helyes módjai, illemtana. Mobiltelefonokkal való keresés, szövegszerkesztés, tanulási platformok használata</w:t>
      </w:r>
    </w:p>
    <w:p w:rsidR="00BD1A8E" w:rsidRDefault="00BD1A8E"/>
    <w:sectPr w:rsidR="00BD1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008EC"/>
    <w:multiLevelType w:val="hybridMultilevel"/>
    <w:tmpl w:val="0192A5FA"/>
    <w:lvl w:ilvl="0" w:tplc="4440C6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6241705"/>
    <w:multiLevelType w:val="hybridMultilevel"/>
    <w:tmpl w:val="B386C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23853"/>
    <w:multiLevelType w:val="hybridMultilevel"/>
    <w:tmpl w:val="0C6E1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1406A"/>
    <w:multiLevelType w:val="hybridMultilevel"/>
    <w:tmpl w:val="DCA68A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5639B"/>
    <w:multiLevelType w:val="hybridMultilevel"/>
    <w:tmpl w:val="04E059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D1"/>
    <w:rsid w:val="00BD1A8E"/>
    <w:rsid w:val="00E4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DB93E"/>
  <w15:chartTrackingRefBased/>
  <w15:docId w15:val="{3B1B7974-F3D5-4909-86C0-7B165D35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416D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981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Acsady</dc:creator>
  <cp:keywords/>
  <dc:description/>
  <cp:lastModifiedBy>Acsady</cp:lastModifiedBy>
  <cp:revision>1</cp:revision>
  <dcterms:created xsi:type="dcterms:W3CDTF">2025-05-23T09:27:00Z</dcterms:created>
  <dcterms:modified xsi:type="dcterms:W3CDTF">2025-05-23T09:27:00Z</dcterms:modified>
</cp:coreProperties>
</file>